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B843FD">
        <w:rPr>
          <w:rFonts w:ascii="Tahoma" w:eastAsia="Tahoma" w:hAnsi="Tahoma" w:cs="Tahoma"/>
          <w:b/>
          <w:color w:val="FF0000"/>
          <w:sz w:val="28"/>
        </w:rPr>
        <w:t>R</w:t>
      </w:r>
      <w:r w:rsidR="008C76B0">
        <w:rPr>
          <w:rFonts w:ascii="Tahoma" w:eastAsia="Tahoma" w:hAnsi="Tahoma" w:cs="Tahoma"/>
          <w:b/>
          <w:color w:val="FF0000"/>
          <w:sz w:val="28"/>
        </w:rPr>
        <w:t>SG</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7326BC">
        <w:rPr>
          <w:rFonts w:ascii="Tahoma" w:eastAsia="Tahoma" w:hAnsi="Tahoma" w:cs="Tahoma"/>
          <w:b/>
          <w:color w:val="FF0000"/>
          <w:sz w:val="28"/>
        </w:rPr>
        <w:t>/79</w:t>
      </w:r>
      <w:r w:rsidR="008C76B0">
        <w:rPr>
          <w:rFonts w:ascii="Tahoma" w:eastAsia="Tahoma" w:hAnsi="Tahoma" w:cs="Tahoma"/>
          <w:b/>
          <w:color w:val="FF0000"/>
          <w:sz w:val="28"/>
        </w:rPr>
        <w:t>2</w:t>
      </w:r>
    </w:p>
    <w:p w:rsidR="008C76B0" w:rsidRDefault="00E15F81" w:rsidP="008C76B0">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8C76B0">
        <w:rPr>
          <w:rFonts w:ascii="Tahoma" w:eastAsia="Tahoma" w:hAnsi="Tahoma" w:cs="Tahoma"/>
          <w:b/>
          <w:color w:val="FF0000"/>
          <w:sz w:val="32"/>
        </w:rPr>
        <w:t>Pr</w:t>
      </w:r>
      <w:r w:rsidR="008C76B0" w:rsidRPr="008C76B0">
        <w:rPr>
          <w:rFonts w:ascii="Tahoma" w:eastAsia="Tahoma" w:hAnsi="Tahoma" w:cs="Tahoma"/>
          <w:b/>
          <w:color w:val="FF0000"/>
          <w:sz w:val="32"/>
        </w:rPr>
        <w:t xml:space="preserve">oviding storage yard, rain shelter and proper VIP seating gallery at </w:t>
      </w:r>
      <w:proofErr w:type="spellStart"/>
      <w:r w:rsidR="008C76B0" w:rsidRPr="008C76B0">
        <w:rPr>
          <w:rFonts w:ascii="Tahoma" w:eastAsia="Tahoma" w:hAnsi="Tahoma" w:cs="Tahoma"/>
          <w:b/>
          <w:color w:val="FF0000"/>
          <w:sz w:val="32"/>
        </w:rPr>
        <w:t>Kailash</w:t>
      </w:r>
      <w:proofErr w:type="spellEnd"/>
      <w:r w:rsidR="008C76B0" w:rsidRPr="008C76B0">
        <w:rPr>
          <w:rFonts w:ascii="Tahoma" w:eastAsia="Tahoma" w:hAnsi="Tahoma" w:cs="Tahoma"/>
          <w:b/>
          <w:color w:val="FF0000"/>
          <w:sz w:val="32"/>
        </w:rPr>
        <w:t xml:space="preserve"> Flat</w:t>
      </w:r>
    </w:p>
    <w:p w:rsidR="00B53CFA" w:rsidRDefault="00B53CFA" w:rsidP="008C76B0">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9" w:firstLine="0"/>
              <w:jc w:val="center"/>
            </w:pPr>
            <w:r>
              <w:t>10</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9" w:firstLine="0"/>
              <w:jc w:val="center"/>
            </w:pPr>
            <w:r>
              <w:t>11</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3D4752">
            <w:pPr>
              <w:spacing w:after="0" w:line="259" w:lineRule="auto"/>
              <w:ind w:left="0" w:right="59" w:firstLine="0"/>
              <w:jc w:val="center"/>
            </w:pPr>
            <w:r w:rsidRPr="00925CA5">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3D4752">
            <w:pPr>
              <w:spacing w:after="0" w:line="259" w:lineRule="auto"/>
              <w:ind w:left="0" w:right="59" w:firstLine="0"/>
              <w:jc w:val="center"/>
            </w:pPr>
            <w:r>
              <w:t>13</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15</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741616" w:rsidRDefault="00741616">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05743F">
      <w:pPr>
        <w:tabs>
          <w:tab w:val="center" w:pos="1987"/>
          <w:tab w:val="center" w:pos="8676"/>
        </w:tabs>
        <w:spacing w:after="268" w:line="267" w:lineRule="auto"/>
        <w:ind w:left="0" w:firstLine="0"/>
        <w:jc w:val="left"/>
      </w:pPr>
      <w:r>
        <w:rPr>
          <w:rFonts w:ascii="Calibri" w:eastAsia="Calibri" w:hAnsi="Calibri" w:cs="Calibri"/>
          <w:sz w:val="22"/>
        </w:rPr>
        <w:t xml:space="preserve">               </w:t>
      </w:r>
      <w:r w:rsidR="00E15F81">
        <w:rPr>
          <w:rFonts w:ascii="Calibri" w:eastAsia="Calibri" w:hAnsi="Calibri" w:cs="Calibri"/>
          <w:sz w:val="22"/>
        </w:rPr>
        <w:tab/>
      </w:r>
      <w:r w:rsidR="00E15F81">
        <w:rPr>
          <w:b/>
        </w:rPr>
        <w:t xml:space="preserve">NIT No: </w:t>
      </w:r>
      <w:r>
        <w:rPr>
          <w:b/>
          <w:color w:val="FF0000"/>
        </w:rPr>
        <w:t>LSL/EM/</w:t>
      </w:r>
      <w:r w:rsidR="00B843FD">
        <w:rPr>
          <w:b/>
          <w:color w:val="FF0000"/>
        </w:rPr>
        <w:t>R</w:t>
      </w:r>
      <w:r w:rsidR="008C76B0">
        <w:rPr>
          <w:b/>
          <w:color w:val="FF0000"/>
        </w:rPr>
        <w:t>SG</w:t>
      </w:r>
      <w:r w:rsidR="00B53CFA" w:rsidRPr="00C81B5C">
        <w:rPr>
          <w:b/>
          <w:color w:val="FF0000"/>
        </w:rPr>
        <w:t>/2025-26</w:t>
      </w:r>
      <w:r w:rsidR="007326BC">
        <w:rPr>
          <w:b/>
          <w:color w:val="FF0000"/>
        </w:rPr>
        <w:t>/79</w:t>
      </w:r>
      <w:r w:rsidR="008C76B0">
        <w:rPr>
          <w:b/>
          <w:color w:val="FF0000"/>
        </w:rPr>
        <w:t>2</w:t>
      </w:r>
      <w:r w:rsidR="00E15F81" w:rsidRPr="00C81B5C">
        <w:rPr>
          <w:b/>
          <w:color w:val="FF0000"/>
        </w:rPr>
        <w:t xml:space="preserve"> </w:t>
      </w:r>
      <w:r w:rsidR="004416A0">
        <w:rPr>
          <w:b/>
          <w:color w:val="FF0000"/>
        </w:rPr>
        <w:tab/>
        <w:t>Dated: 17.05.2025</w:t>
      </w:r>
      <w:r w:rsidR="00E15F81">
        <w:rPr>
          <w:b/>
        </w:rPr>
        <w:tab/>
        <w:t xml:space="preserve"> </w:t>
      </w: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B53CFA" w:rsidRDefault="009818CB" w:rsidP="00B53CFA">
      <w:pPr>
        <w:spacing w:line="267" w:lineRule="auto"/>
        <w:ind w:left="703"/>
        <w:rPr>
          <w:rFonts w:eastAsia="Tahoma"/>
          <w:b/>
          <w:color w:val="FF0000"/>
          <w:szCs w:val="24"/>
        </w:rPr>
      </w:pPr>
      <w:r>
        <w:rPr>
          <w:b/>
        </w:rPr>
        <w:t xml:space="preserve">Tender for </w:t>
      </w:r>
      <w:r w:rsidR="008C76B0" w:rsidRPr="008C76B0">
        <w:rPr>
          <w:rFonts w:eastAsia="Tahoma"/>
          <w:b/>
          <w:color w:val="FF0000"/>
          <w:szCs w:val="24"/>
        </w:rPr>
        <w:t xml:space="preserve">Providing storage yard, rain shelter and proper VIP seating gallery at </w:t>
      </w:r>
      <w:proofErr w:type="spellStart"/>
      <w:r w:rsidR="008C76B0" w:rsidRPr="008C76B0">
        <w:rPr>
          <w:rFonts w:eastAsia="Tahoma"/>
          <w:b/>
          <w:color w:val="FF0000"/>
          <w:szCs w:val="24"/>
        </w:rPr>
        <w:t>Kailash</w:t>
      </w:r>
      <w:proofErr w:type="spellEnd"/>
      <w:r w:rsidR="008C76B0" w:rsidRPr="008C76B0">
        <w:rPr>
          <w:rFonts w:eastAsia="Tahoma"/>
          <w:b/>
          <w:color w:val="FF0000"/>
          <w:szCs w:val="24"/>
        </w:rPr>
        <w:t xml:space="preserve"> Flat</w:t>
      </w:r>
    </w:p>
    <w:p w:rsidR="007326BC" w:rsidRDefault="007326BC" w:rsidP="00B53CFA">
      <w:pPr>
        <w:spacing w:line="267" w:lineRule="auto"/>
        <w:ind w:left="703"/>
      </w:pP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8C76B0" w:rsidRPr="008C76B0">
        <w:rPr>
          <w:rFonts w:eastAsia="Tahoma"/>
          <w:b/>
          <w:color w:val="FF0000"/>
          <w:szCs w:val="24"/>
        </w:rPr>
        <w:t xml:space="preserve">Providing storage yard, rain shelter and proper VIP seating gallery at </w:t>
      </w:r>
      <w:proofErr w:type="spellStart"/>
      <w:r w:rsidR="008C76B0" w:rsidRPr="008C76B0">
        <w:rPr>
          <w:rFonts w:eastAsia="Tahoma"/>
          <w:b/>
          <w:color w:val="FF0000"/>
          <w:szCs w:val="24"/>
        </w:rPr>
        <w:t>Kailash</w:t>
      </w:r>
      <w:proofErr w:type="spellEnd"/>
      <w:r w:rsidR="008C76B0" w:rsidRPr="008C76B0">
        <w:rPr>
          <w:rFonts w:eastAsia="Tahoma"/>
          <w:b/>
          <w:color w:val="FF0000"/>
          <w:szCs w:val="24"/>
        </w:rPr>
        <w:t xml:space="preserve"> Flat</w:t>
      </w:r>
      <w:r w:rsidR="008C76B0">
        <w:rPr>
          <w:rFonts w:eastAsia="Tahoma"/>
          <w:b/>
          <w:color w:val="FF0000"/>
          <w:szCs w:val="24"/>
        </w:rPr>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8C76B0" w:rsidP="00353098">
            <w:pPr>
              <w:spacing w:after="0" w:line="259" w:lineRule="auto"/>
              <w:ind w:left="5" w:firstLine="0"/>
              <w:jc w:val="left"/>
              <w:rPr>
                <w:color w:val="FF0000"/>
              </w:rPr>
            </w:pPr>
            <w:r w:rsidRPr="008C76B0">
              <w:rPr>
                <w:rFonts w:eastAsia="Tahoma"/>
                <w:b/>
                <w:color w:val="FF0000"/>
                <w:szCs w:val="24"/>
              </w:rPr>
              <w:t xml:space="preserve">Providing storage yard, rain shelter and proper VIP seating gallery at </w:t>
            </w:r>
            <w:proofErr w:type="spellStart"/>
            <w:r w:rsidRPr="008C76B0">
              <w:rPr>
                <w:rFonts w:eastAsia="Tahoma"/>
                <w:b/>
                <w:color w:val="FF0000"/>
                <w:szCs w:val="24"/>
              </w:rPr>
              <w:t>Kailash</w:t>
            </w:r>
            <w:proofErr w:type="spellEnd"/>
            <w:r w:rsidRPr="008C76B0">
              <w:rPr>
                <w:rFonts w:eastAsia="Tahoma"/>
                <w:b/>
                <w:color w:val="FF0000"/>
                <w:szCs w:val="24"/>
              </w:rPr>
              <w:t xml:space="preserve"> Flat</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6C4D93">
            <w:pPr>
              <w:tabs>
                <w:tab w:val="center" w:pos="856"/>
              </w:tabs>
              <w:spacing w:after="0" w:line="259" w:lineRule="auto"/>
              <w:ind w:left="-6" w:firstLine="0"/>
              <w:jc w:val="left"/>
              <w:rPr>
                <w:color w:val="FF0000"/>
              </w:rPr>
            </w:pPr>
            <w:r>
              <w:rPr>
                <w:b/>
                <w:color w:val="FF0000"/>
              </w:rPr>
              <w:t xml:space="preserve"> </w:t>
            </w:r>
            <w:r w:rsidR="00201FC1" w:rsidRPr="00C81B5C">
              <w:rPr>
                <w:b/>
                <w:color w:val="FF0000"/>
              </w:rPr>
              <w:t xml:space="preserve"> </w:t>
            </w:r>
            <w:r w:rsidR="00201FC1" w:rsidRPr="00C81B5C">
              <w:rPr>
                <w:b/>
                <w:color w:val="FF0000"/>
              </w:rPr>
              <w:tab/>
              <w:t>Rs.</w:t>
            </w:r>
            <w:r w:rsidR="008C76B0">
              <w:rPr>
                <w:b/>
                <w:color w:val="FF0000"/>
              </w:rPr>
              <w:t>21</w:t>
            </w:r>
            <w:r w:rsidR="0005743F">
              <w:rPr>
                <w:b/>
                <w:color w:val="FF0000"/>
              </w:rPr>
              <w:t>,</w:t>
            </w:r>
            <w:r w:rsidR="007326BC">
              <w:rPr>
                <w:b/>
                <w:color w:val="FF0000"/>
              </w:rPr>
              <w:t>5</w:t>
            </w:r>
            <w:r w:rsidR="00C33A27">
              <w:rPr>
                <w:b/>
                <w:color w:val="FF0000"/>
              </w:rPr>
              <w:t>1,000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8C76B0">
              <w:rPr>
                <w:b/>
                <w:color w:val="FF0000"/>
              </w:rPr>
              <w:t>otal work to be completed in 60 (Sixty</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05743F">
        <w:rPr>
          <w:b/>
          <w:color w:val="FF0000"/>
        </w:rPr>
        <w:t xml:space="preserve"> </w:t>
      </w:r>
      <w:r w:rsidR="00B843FD">
        <w:rPr>
          <w:b/>
          <w:color w:val="FF0000"/>
        </w:rPr>
        <w:t>Excavation</w:t>
      </w:r>
      <w:r w:rsidR="009818CB" w:rsidRPr="00692B03">
        <w:rPr>
          <w:b/>
          <w:color w:val="FF0000"/>
        </w:rPr>
        <w:t>,</w:t>
      </w:r>
      <w:r w:rsidR="00B843FD">
        <w:rPr>
          <w:b/>
          <w:color w:val="FF0000"/>
        </w:rPr>
        <w:t xml:space="preserve"> </w:t>
      </w:r>
      <w:r w:rsidR="007326BC">
        <w:rPr>
          <w:b/>
          <w:color w:val="FF0000"/>
        </w:rPr>
        <w:t xml:space="preserve">dismantling, </w:t>
      </w:r>
      <w:r w:rsidR="00B843FD">
        <w:rPr>
          <w:b/>
          <w:color w:val="FF0000"/>
        </w:rPr>
        <w:t xml:space="preserve">demolition, </w:t>
      </w:r>
      <w:r w:rsidR="008C76B0">
        <w:rPr>
          <w:b/>
          <w:color w:val="FF0000"/>
        </w:rPr>
        <w:t xml:space="preserve">reinforcement, </w:t>
      </w:r>
      <w:r w:rsidR="00B843FD">
        <w:rPr>
          <w:b/>
          <w:color w:val="FF0000"/>
        </w:rPr>
        <w:t xml:space="preserve">PCC, </w:t>
      </w:r>
      <w:r w:rsidR="007326BC">
        <w:rPr>
          <w:b/>
          <w:color w:val="FF0000"/>
        </w:rPr>
        <w:t xml:space="preserve">CR masonry, </w:t>
      </w:r>
      <w:r w:rsidR="008C76B0">
        <w:rPr>
          <w:b/>
          <w:color w:val="FF0000"/>
        </w:rPr>
        <w:t>paver block work</w:t>
      </w:r>
      <w:r w:rsidR="007326BC">
        <w:rPr>
          <w:b/>
          <w:color w:val="FF0000"/>
        </w:rPr>
        <w:t xml:space="preserve">, </w:t>
      </w:r>
      <w:r w:rsidR="00B843FD">
        <w:rPr>
          <w:b/>
          <w:color w:val="FF0000"/>
        </w:rPr>
        <w:t xml:space="preserve">brick work, plastering, floor tiling, fabrication, </w:t>
      </w:r>
      <w:r w:rsidR="009818CB" w:rsidRPr="00692B03">
        <w:rPr>
          <w:b/>
          <w:color w:val="FF0000"/>
        </w:rPr>
        <w:t>painting</w:t>
      </w:r>
      <w:r w:rsidR="0005743F">
        <w:rPr>
          <w:b/>
          <w:color w:val="FF0000"/>
        </w:rPr>
        <w:t xml:space="preserve">, </w:t>
      </w:r>
      <w:r w:rsidR="00B843FD">
        <w:rPr>
          <w:b/>
          <w:color w:val="FF0000"/>
        </w:rPr>
        <w:t xml:space="preserve">plumbing </w:t>
      </w:r>
      <w:r w:rsidR="009818CB" w:rsidRPr="00692B03">
        <w:rPr>
          <w:b/>
          <w:color w:val="FF0000"/>
        </w:rPr>
        <w:t xml:space="preserve">and </w:t>
      </w:r>
      <w:r w:rsidR="00B843FD">
        <w:rPr>
          <w:b/>
          <w:color w:val="FF0000"/>
        </w:rPr>
        <w:t>electrical</w:t>
      </w:r>
      <w:r w:rsidR="009818CB" w:rsidRPr="00692B03">
        <w:rPr>
          <w:b/>
          <w:color w:val="FF0000"/>
        </w:rPr>
        <w:t xml:space="preserve">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4416A0">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4416A0">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D1AD1">
        <w:t>&amp; Time of submission of Tender</w:t>
      </w:r>
      <w:r>
        <w:t xml:space="preserve">: </w:t>
      </w:r>
      <w:r w:rsidR="009818CB" w:rsidRPr="00C81B5C">
        <w:rPr>
          <w:b/>
          <w:color w:val="FF0000"/>
        </w:rPr>
        <w:t>2</w:t>
      </w:r>
      <w:r w:rsidR="004416A0">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165F9B" w:rsidRDefault="00165F9B" w:rsidP="00165F9B">
      <w:pPr>
        <w:spacing w:after="286"/>
        <w:ind w:left="1169" w:firstLine="0"/>
      </w:pPr>
    </w:p>
    <w:p w:rsidR="00165F9B" w:rsidRDefault="00165F9B" w:rsidP="00165F9B">
      <w:pPr>
        <w:spacing w:after="286"/>
        <w:ind w:left="1169" w:firstLine="0"/>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05743F">
        <w:rPr>
          <w:b/>
          <w:color w:val="FF0000"/>
        </w:rPr>
        <w:t>Rs</w:t>
      </w:r>
      <w:proofErr w:type="spellEnd"/>
      <w:r w:rsidR="0005743F">
        <w:rPr>
          <w:b/>
          <w:color w:val="FF0000"/>
        </w:rPr>
        <w:t xml:space="preserve">. </w:t>
      </w:r>
      <w:r w:rsidR="008C76B0">
        <w:rPr>
          <w:b/>
          <w:color w:val="FF0000"/>
        </w:rPr>
        <w:t>8.60</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05743F">
        <w:rPr>
          <w:b/>
          <w:color w:val="FF0000"/>
        </w:rPr>
        <w:t>Rs</w:t>
      </w:r>
      <w:proofErr w:type="spellEnd"/>
      <w:r w:rsidR="0005743F">
        <w:rPr>
          <w:b/>
          <w:color w:val="FF0000"/>
        </w:rPr>
        <w:t xml:space="preserve">. </w:t>
      </w:r>
      <w:r w:rsidR="008C76B0">
        <w:rPr>
          <w:b/>
          <w:color w:val="FF0000"/>
        </w:rPr>
        <w:t>10</w:t>
      </w:r>
      <w:r w:rsidR="007326BC">
        <w:rPr>
          <w:b/>
          <w:color w:val="FF0000"/>
        </w:rPr>
        <w:t>.7</w:t>
      </w:r>
      <w:r w:rsidR="008C76B0">
        <w:rPr>
          <w:b/>
          <w:color w:val="FF0000"/>
        </w:rPr>
        <w:t>5</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7326BC">
        <w:rPr>
          <w:b/>
          <w:color w:val="FF0000"/>
        </w:rPr>
        <w:t>1</w:t>
      </w:r>
      <w:r w:rsidR="008C76B0">
        <w:rPr>
          <w:b/>
          <w:color w:val="FF0000"/>
        </w:rPr>
        <w:t>7</w:t>
      </w:r>
      <w:r w:rsidR="0005743F">
        <w:rPr>
          <w:b/>
          <w:color w:val="FF0000"/>
        </w:rPr>
        <w:t>.</w:t>
      </w:r>
      <w:r w:rsidR="008C76B0">
        <w:rPr>
          <w:b/>
          <w:color w:val="FF0000"/>
        </w:rPr>
        <w:t>20</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The “similar works” shall mean “the bidder should have experience in completion of works such as</w:t>
      </w:r>
      <w:r w:rsidR="00FD3D11">
        <w:rPr>
          <w:b/>
          <w:color w:val="FF0000"/>
        </w:rPr>
        <w:t xml:space="preserve"> </w:t>
      </w:r>
      <w:r w:rsidR="008C76B0">
        <w:rPr>
          <w:b/>
          <w:color w:val="FF0000"/>
        </w:rPr>
        <w:t>Excavation</w:t>
      </w:r>
      <w:r w:rsidR="008C76B0" w:rsidRPr="00692B03">
        <w:rPr>
          <w:b/>
          <w:color w:val="FF0000"/>
        </w:rPr>
        <w:t>,</w:t>
      </w:r>
      <w:r w:rsidR="008C76B0">
        <w:rPr>
          <w:b/>
          <w:color w:val="FF0000"/>
        </w:rPr>
        <w:t xml:space="preserve"> dismantling, demolition, reinforcement, PCC, CR masonry, paver block work, brick work, plastering, floor tiling, fabrication, </w:t>
      </w:r>
      <w:r w:rsidR="008C76B0" w:rsidRPr="00692B03">
        <w:rPr>
          <w:b/>
          <w:color w:val="FF0000"/>
        </w:rPr>
        <w:t>painting</w:t>
      </w:r>
      <w:r w:rsidR="008C76B0">
        <w:rPr>
          <w:b/>
          <w:color w:val="FF0000"/>
        </w:rPr>
        <w:t xml:space="preserve">, plumbing </w:t>
      </w:r>
      <w:r w:rsidR="008C76B0" w:rsidRPr="00692B03">
        <w:rPr>
          <w:b/>
          <w:color w:val="FF0000"/>
        </w:rPr>
        <w:t xml:space="preserve">and </w:t>
      </w:r>
      <w:r w:rsidR="008C76B0">
        <w:rPr>
          <w:b/>
          <w:color w:val="FF0000"/>
        </w:rPr>
        <w:t>electrical</w:t>
      </w:r>
      <w:r w:rsidR="008C76B0" w:rsidRPr="00692B03">
        <w:rPr>
          <w:b/>
          <w:color w:val="FF0000"/>
        </w:rPr>
        <w:t xml:space="preserve"> works</w:t>
      </w:r>
      <w:r w:rsidR="008C76B0" w:rsidRPr="00C81B5C">
        <w:rPr>
          <w:color w:val="FF0000"/>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4416A0">
        <w:t xml:space="preserve"> of the estimated cost 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spellStart"/>
      <w:proofErr w:type="gramStart"/>
      <w:r>
        <w:rPr>
          <w:b/>
        </w:rPr>
        <w:t>ln</w:t>
      </w:r>
      <w:proofErr w:type="spellEnd"/>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4416A0">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E15F81">
      <w:pPr>
        <w:spacing w:after="345"/>
        <w:ind w:left="727"/>
      </w:pPr>
      <w:r>
        <w:t xml:space="preserve">Evaluation of the Bids shall be subject to </w:t>
      </w:r>
      <w:r w:rsidR="001F0FB0">
        <w:t>thorough</w:t>
      </w:r>
      <w:r>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t>. Technically qu</w:t>
      </w:r>
      <w:r w:rsidR="004416A0">
        <w:t>alified bid</w:t>
      </w:r>
      <w:r>
        <w:t>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8"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4416A0">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741616">
      <w:pPr>
        <w:ind w:left="700" w:hanging="520"/>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9">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4416A0" w:rsidRDefault="004416A0" w:rsidP="00CD2508">
      <w:pPr>
        <w:ind w:left="1440" w:hanging="988"/>
      </w:pPr>
    </w:p>
    <w:p w:rsidR="004416A0" w:rsidRDefault="004416A0"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4416A0">
        <w:t>The tenderer shall sign all the pages (from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741616" w:rsidRDefault="00741616" w:rsidP="00741616">
      <w:pPr>
        <w:spacing w:after="364"/>
        <w:ind w:left="990" w:firstLine="0"/>
      </w:pPr>
    </w:p>
    <w:p w:rsidR="008322F4" w:rsidRDefault="00E15F81" w:rsidP="00CD2508">
      <w:pPr>
        <w:numPr>
          <w:ilvl w:val="0"/>
          <w:numId w:val="6"/>
        </w:numPr>
        <w:spacing w:after="364"/>
        <w:ind w:hanging="348"/>
      </w:pPr>
      <w:r>
        <w:lastRenderedPageBreak/>
        <w:t>If bidder ha</w:t>
      </w:r>
      <w:r w:rsidR="001823B7">
        <w:t>s</w:t>
      </w:r>
      <w:r>
        <w:t xml:space="preserve"> submitted incompletely filled in formats without attaching certified supporting documents and credentials to establish their eligibility to participate in the Tender.</w:t>
      </w:r>
    </w:p>
    <w:p w:rsidR="008322F4" w:rsidRDefault="00E15F81" w:rsidP="00CD2508">
      <w:pPr>
        <w:numPr>
          <w:ilvl w:val="0"/>
          <w:numId w:val="6"/>
        </w:numPr>
        <w:spacing w:after="365"/>
        <w:ind w:hanging="348"/>
      </w:pPr>
      <w:r>
        <w:t>If the tenderers attempt to influence any member of the committee</w:t>
      </w:r>
      <w:r w:rsidR="004416A0">
        <w:t>,</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8A6465" w:rsidP="008A6465">
      <w:pPr>
        <w:spacing w:after="354"/>
      </w:pP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741616" w:rsidP="00741616">
      <w:pPr>
        <w:ind w:left="6487" w:firstLine="713"/>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0"/>
          <w:headerReference w:type="default" r:id="rId11"/>
          <w:footerReference w:type="even" r:id="rId12"/>
          <w:footerReference w:type="default" r:id="rId13"/>
          <w:headerReference w:type="first" r:id="rId14"/>
          <w:footerReference w:type="first" r:id="rId15"/>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4416A0">
        <w:t xml:space="preserve">is not </w:t>
      </w:r>
      <w:r w:rsidRPr="00162024">
        <w:t xml:space="preserve">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741616" w:rsidP="00741616">
      <w:pPr>
        <w:spacing w:after="497"/>
        <w:ind w:left="7200" w:firstLine="0"/>
        <w:sectPr w:rsidR="00162024" w:rsidSect="00741616">
          <w:headerReference w:type="even" r:id="rId16"/>
          <w:headerReference w:type="default" r:id="rId17"/>
          <w:footerReference w:type="even" r:id="rId18"/>
          <w:footerReference w:type="default" r:id="rId19"/>
          <w:headerReference w:type="first" r:id="rId20"/>
          <w:footerReference w:type="first" r:id="rId21"/>
          <w:pgSz w:w="11909" w:h="16834"/>
          <w:pgMar w:top="1085" w:right="929" w:bottom="1541" w:left="732" w:header="720" w:footer="995" w:gutter="0"/>
          <w:cols w:space="720"/>
        </w:sectPr>
      </w:pPr>
      <w:r>
        <w:rPr>
          <w:sz w:val="22"/>
        </w:rPr>
        <w:t xml:space="preserve">        Seal of Tenderer Dated: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741616" w:rsidP="00741616">
      <w:pPr>
        <w:ind w:left="5934"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w:t>
      </w:r>
      <w:r w:rsidR="004416A0">
        <w:t>discretion for some items, and w</w:t>
      </w:r>
      <w:r>
        <w:t>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Security Deposit /Retention money 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4416A0">
        <w:t>security deposit</w:t>
      </w:r>
      <w:r>
        <w:t xml:space="preserve"> as per </w:t>
      </w:r>
      <w:r w:rsidR="000920C0">
        <w:t xml:space="preserve">the </w:t>
      </w:r>
      <w:r>
        <w:t xml:space="preserve">General Conditions of 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lastRenderedPageBreak/>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583" w:type="dxa"/>
        <w:tblInd w:w="672" w:type="dxa"/>
        <w:tblCellMar>
          <w:top w:w="38" w:type="dxa"/>
          <w:left w:w="108" w:type="dxa"/>
          <w:right w:w="55" w:type="dxa"/>
        </w:tblCellMar>
        <w:tblLook w:val="04A0" w:firstRow="1" w:lastRow="0" w:firstColumn="1" w:lastColumn="0" w:noHBand="0" w:noVBand="1"/>
      </w:tblPr>
      <w:tblGrid>
        <w:gridCol w:w="737"/>
        <w:gridCol w:w="2823"/>
        <w:gridCol w:w="6023"/>
      </w:tblGrid>
      <w:tr w:rsidR="000C594D" w:rsidTr="006F23EC">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0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741616">
        <w:trPr>
          <w:trHeight w:val="144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6F23EC">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944D6B" w:rsidTr="006F23EC">
        <w:trPr>
          <w:trHeight w:val="648"/>
        </w:trPr>
        <w:tc>
          <w:tcPr>
            <w:tcW w:w="737"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firstLine="0"/>
              <w:jc w:val="left"/>
            </w:pPr>
            <w:r>
              <w:t xml:space="preserve">Time for completion of work </w:t>
            </w:r>
          </w:p>
        </w:tc>
        <w:tc>
          <w:tcPr>
            <w:tcW w:w="60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firstLine="0"/>
            </w:pPr>
            <w:r>
              <w:t xml:space="preserve">The Contractual Completion Period shall be </w:t>
            </w:r>
            <w:r>
              <w:rPr>
                <w:b/>
                <w:color w:val="FF0000"/>
              </w:rPr>
              <w:t>60 (Sixty</w:t>
            </w:r>
            <w:r w:rsidRPr="000C594D">
              <w:rPr>
                <w:b/>
                <w:color w:val="FF0000"/>
              </w:rPr>
              <w:t>)</w:t>
            </w:r>
            <w:r w:rsidRPr="000C594D">
              <w:rPr>
                <w:color w:val="FF0000"/>
              </w:rPr>
              <w:t xml:space="preserve"> </w:t>
            </w:r>
            <w:r>
              <w:t xml:space="preserve">days from the 10th day of issue of Letter of Intent (LOI). </w:t>
            </w:r>
          </w:p>
        </w:tc>
      </w:tr>
      <w:tr w:rsidR="00944D6B" w:rsidTr="006F23EC">
        <w:trPr>
          <w:trHeight w:val="413"/>
        </w:trPr>
        <w:tc>
          <w:tcPr>
            <w:tcW w:w="737" w:type="dxa"/>
            <w:tcBorders>
              <w:top w:val="single" w:sz="4" w:space="0" w:color="000000"/>
              <w:left w:val="single" w:sz="4" w:space="0" w:color="000000"/>
              <w:bottom w:val="single" w:sz="4" w:space="0" w:color="000000"/>
              <w:right w:val="single" w:sz="4" w:space="0" w:color="000000"/>
            </w:tcBorders>
          </w:tcPr>
          <w:p w:rsidR="00944D6B" w:rsidRPr="000C594D" w:rsidRDefault="00944D6B" w:rsidP="00944D6B">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firstLine="0"/>
              <w:jc w:val="left"/>
            </w:pPr>
            <w:r>
              <w:t xml:space="preserve">Validity of Tender </w:t>
            </w:r>
          </w:p>
        </w:tc>
        <w:tc>
          <w:tcPr>
            <w:tcW w:w="60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firstLine="0"/>
              <w:jc w:val="left"/>
            </w:pPr>
            <w:r>
              <w:t xml:space="preserve">90 days from the last date of submission of bid </w:t>
            </w:r>
          </w:p>
        </w:tc>
      </w:tr>
      <w:tr w:rsidR="00944D6B" w:rsidTr="006F23EC">
        <w:trPr>
          <w:trHeight w:val="1081"/>
        </w:trPr>
        <w:tc>
          <w:tcPr>
            <w:tcW w:w="737" w:type="dxa"/>
            <w:tcBorders>
              <w:top w:val="single" w:sz="4" w:space="0" w:color="000000"/>
              <w:left w:val="single" w:sz="4" w:space="0" w:color="000000"/>
              <w:bottom w:val="single" w:sz="4" w:space="0" w:color="000000"/>
              <w:right w:val="single" w:sz="4" w:space="0" w:color="000000"/>
            </w:tcBorders>
          </w:tcPr>
          <w:p w:rsidR="00944D6B" w:rsidRPr="000C594D" w:rsidRDefault="00944D6B" w:rsidP="00944D6B">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firstLine="0"/>
              <w:jc w:val="left"/>
            </w:pPr>
            <w:r>
              <w:t xml:space="preserve">Security Deposit cum </w:t>
            </w:r>
          </w:p>
          <w:p w:rsidR="00944D6B" w:rsidRDefault="00944D6B" w:rsidP="00944D6B">
            <w:pPr>
              <w:spacing w:after="0" w:line="259" w:lineRule="auto"/>
              <w:ind w:left="0" w:firstLine="0"/>
              <w:jc w:val="left"/>
            </w:pPr>
            <w:r>
              <w:t xml:space="preserve">Performance Guarantee </w:t>
            </w:r>
          </w:p>
        </w:tc>
        <w:tc>
          <w:tcPr>
            <w:tcW w:w="60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944D6B" w:rsidTr="006F23EC">
        <w:trPr>
          <w:trHeight w:val="1756"/>
        </w:trPr>
        <w:tc>
          <w:tcPr>
            <w:tcW w:w="737" w:type="dxa"/>
            <w:tcBorders>
              <w:top w:val="single" w:sz="4" w:space="0" w:color="000000"/>
              <w:left w:val="single" w:sz="4" w:space="0" w:color="000000"/>
              <w:bottom w:val="single" w:sz="4" w:space="0" w:color="000000"/>
              <w:right w:val="single" w:sz="4" w:space="0" w:color="000000"/>
            </w:tcBorders>
          </w:tcPr>
          <w:p w:rsidR="00944D6B" w:rsidRPr="000C594D" w:rsidRDefault="00944D6B" w:rsidP="00944D6B">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right="41" w:firstLine="0"/>
            </w:pPr>
            <w:r>
              <w:t xml:space="preserve">Retention Money </w:t>
            </w:r>
          </w:p>
        </w:tc>
        <w:tc>
          <w:tcPr>
            <w:tcW w:w="6023" w:type="dxa"/>
            <w:tcBorders>
              <w:top w:val="single" w:sz="4" w:space="0" w:color="000000"/>
              <w:left w:val="single" w:sz="4" w:space="0" w:color="000000"/>
              <w:bottom w:val="single" w:sz="4" w:space="0" w:color="000000"/>
              <w:right w:val="single" w:sz="4" w:space="0" w:color="000000"/>
            </w:tcBorders>
          </w:tcPr>
          <w:p w:rsidR="00944D6B" w:rsidRDefault="00944D6B" w:rsidP="00944D6B">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944D6B" w:rsidRDefault="00944D6B" w:rsidP="00944D6B">
            <w:pPr>
              <w:numPr>
                <w:ilvl w:val="0"/>
                <w:numId w:val="14"/>
              </w:numPr>
              <w:spacing w:after="0" w:line="259" w:lineRule="auto"/>
              <w:ind w:right="55" w:firstLine="0"/>
            </w:pPr>
            <w:r>
              <w:t xml:space="preserve">Retention Money shall be refunded to the Contractor after the end of defect liability period of 12 months. </w:t>
            </w:r>
          </w:p>
        </w:tc>
      </w:tr>
      <w:tr w:rsidR="00944D6B" w:rsidTr="006F23EC">
        <w:trPr>
          <w:trHeight w:val="631"/>
        </w:trPr>
        <w:tc>
          <w:tcPr>
            <w:tcW w:w="737"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firstLine="0"/>
              <w:jc w:val="center"/>
            </w:pPr>
            <w:r>
              <w:t xml:space="preserve">Time allowed for starting the work </w:t>
            </w:r>
          </w:p>
        </w:tc>
        <w:tc>
          <w:tcPr>
            <w:tcW w:w="60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firstLine="0"/>
            </w:pPr>
            <w:r>
              <w:t xml:space="preserve">The Contractual Commencement date shall be from the 10th day of issue of Letter of Intent of Acceptance of Tender. </w:t>
            </w:r>
          </w:p>
        </w:tc>
      </w:tr>
      <w:tr w:rsidR="00944D6B" w:rsidTr="006F23EC">
        <w:trPr>
          <w:trHeight w:val="629"/>
        </w:trPr>
        <w:tc>
          <w:tcPr>
            <w:tcW w:w="737"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right="44" w:firstLine="0"/>
              <w:jc w:val="center"/>
            </w:pPr>
            <w:r>
              <w:t xml:space="preserve">Defect Liability Period </w:t>
            </w:r>
          </w:p>
        </w:tc>
        <w:tc>
          <w:tcPr>
            <w:tcW w:w="60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firstLine="0"/>
            </w:pPr>
            <w:r w:rsidRPr="00DF1B00">
              <w:t>12 months</w:t>
            </w:r>
            <w:r>
              <w:t xml:space="preserve"> from the date of completion of work as per approved design and drawings. </w:t>
            </w:r>
          </w:p>
        </w:tc>
      </w:tr>
      <w:tr w:rsidR="00944D6B" w:rsidTr="006F23EC">
        <w:trPr>
          <w:trHeight w:val="516"/>
        </w:trPr>
        <w:tc>
          <w:tcPr>
            <w:tcW w:w="737"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right="41" w:firstLine="0"/>
              <w:jc w:val="center"/>
            </w:pPr>
            <w:r>
              <w:t>Arbitration Jurisdiction</w:t>
            </w:r>
          </w:p>
        </w:tc>
        <w:tc>
          <w:tcPr>
            <w:tcW w:w="6023" w:type="dxa"/>
            <w:tcBorders>
              <w:top w:val="single" w:sz="4" w:space="0" w:color="000000"/>
              <w:left w:val="single" w:sz="4" w:space="0" w:color="000000"/>
              <w:bottom w:val="single" w:sz="4" w:space="0" w:color="000000"/>
              <w:right w:val="single" w:sz="4" w:space="0" w:color="000000"/>
            </w:tcBorders>
          </w:tcPr>
          <w:p w:rsidR="00944D6B" w:rsidRDefault="00944D6B" w:rsidP="00944D6B">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944D6B" w:rsidRDefault="00944D6B">
      <w:pPr>
        <w:tabs>
          <w:tab w:val="center" w:pos="1524"/>
          <w:tab w:val="center" w:pos="3616"/>
        </w:tabs>
        <w:ind w:left="0" w:firstLine="0"/>
        <w:jc w:val="left"/>
      </w:pPr>
      <w:bookmarkStart w:id="0" w:name="_GoBack"/>
      <w:bookmarkEnd w:id="0"/>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E15F81" w:rsidP="004416A0">
            <w:pPr>
              <w:spacing w:after="0" w:line="259" w:lineRule="auto"/>
              <w:ind w:left="0" w:firstLine="0"/>
              <w:jc w:val="left"/>
            </w:pPr>
            <w:r>
              <w:t xml:space="preserve">Mr/Mrs/Ms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741616">
      <w:headerReference w:type="even" r:id="rId22"/>
      <w:headerReference w:type="default" r:id="rId23"/>
      <w:footerReference w:type="even" r:id="rId24"/>
      <w:footerReference w:type="default" r:id="rId25"/>
      <w:headerReference w:type="first" r:id="rId26"/>
      <w:footerReference w:type="first" r:id="rId27"/>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69" w:rsidRDefault="00B43769">
      <w:pPr>
        <w:spacing w:after="0" w:line="240" w:lineRule="auto"/>
      </w:pPr>
      <w:r>
        <w:separator/>
      </w:r>
    </w:p>
  </w:endnote>
  <w:endnote w:type="continuationSeparator" w:id="0">
    <w:p w:rsidR="00B43769" w:rsidRDefault="00B4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616" w:rsidRDefault="0074161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44D6B">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44D6B">
      <w:rPr>
        <w:noProof/>
        <w:color w:val="5B9BD5" w:themeColor="accent1"/>
      </w:rPr>
      <w:t>19</w:t>
    </w:r>
    <w:r>
      <w:rPr>
        <w:color w:val="5B9BD5" w:themeColor="accent1"/>
      </w:rPr>
      <w:fldChar w:fldCharType="end"/>
    </w:r>
  </w:p>
  <w:p w:rsidR="00741616" w:rsidRDefault="00741616" w:rsidP="00741616">
    <w:pPr>
      <w:pStyle w:val="Footer"/>
      <w:jc w:val="right"/>
      <w:rPr>
        <w:color w:val="5B9BD5" w:themeColor="accent1"/>
      </w:rPr>
    </w:pPr>
    <w:r>
      <w:rPr>
        <w:color w:val="5B9BD5" w:themeColor="accent1"/>
      </w:rPr>
      <w:t>Signature of the Bidder</w:t>
    </w:r>
  </w:p>
  <w:p w:rsidR="00DB50E8" w:rsidRDefault="00DB50E8" w:rsidP="004416A0">
    <w:pPr>
      <w:tabs>
        <w:tab w:val="center" w:pos="1955"/>
        <w:tab w:val="right" w:pos="9743"/>
      </w:tabs>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616" w:rsidRDefault="0074161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44D6B">
      <w:rPr>
        <w:noProof/>
        <w:color w:val="5B9BD5" w:themeColor="accent1"/>
      </w:rPr>
      <w:t>12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44D6B">
      <w:rPr>
        <w:noProof/>
        <w:color w:val="5B9BD5" w:themeColor="accent1"/>
      </w:rPr>
      <w:t>19</w:t>
    </w:r>
    <w:r>
      <w:rPr>
        <w:color w:val="5B9BD5" w:themeColor="accent1"/>
      </w:rPr>
      <w:fldChar w:fldCharType="end"/>
    </w:r>
  </w:p>
  <w:p w:rsidR="00741616" w:rsidRDefault="00741616" w:rsidP="00741616">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616" w:rsidRDefault="0074161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44D6B">
      <w:rPr>
        <w:noProof/>
        <w:color w:val="5B9BD5" w:themeColor="accent1"/>
      </w:rPr>
      <w:t>14</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44D6B">
      <w:rPr>
        <w:noProof/>
        <w:color w:val="5B9BD5" w:themeColor="accent1"/>
      </w:rPr>
      <w:t>19</w:t>
    </w:r>
    <w:r>
      <w:rPr>
        <w:color w:val="5B9BD5" w:themeColor="accent1"/>
      </w:rPr>
      <w:fldChar w:fldCharType="end"/>
    </w:r>
  </w:p>
  <w:p w:rsidR="00741616" w:rsidRDefault="00741616" w:rsidP="00741616">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69" w:rsidRDefault="00B43769">
      <w:pPr>
        <w:spacing w:after="0" w:line="240" w:lineRule="auto"/>
      </w:pPr>
      <w:r>
        <w:separator/>
      </w:r>
    </w:p>
  </w:footnote>
  <w:footnote w:type="continuationSeparator" w:id="0">
    <w:p w:rsidR="00B43769" w:rsidRDefault="00B43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5743F"/>
    <w:rsid w:val="000805DF"/>
    <w:rsid w:val="000920C0"/>
    <w:rsid w:val="000954DF"/>
    <w:rsid w:val="000A4ACB"/>
    <w:rsid w:val="000C3494"/>
    <w:rsid w:val="000C594D"/>
    <w:rsid w:val="000E4C7D"/>
    <w:rsid w:val="000F2F51"/>
    <w:rsid w:val="00102853"/>
    <w:rsid w:val="0010617B"/>
    <w:rsid w:val="00113801"/>
    <w:rsid w:val="001374F1"/>
    <w:rsid w:val="00160FFE"/>
    <w:rsid w:val="00162024"/>
    <w:rsid w:val="00165F9B"/>
    <w:rsid w:val="001823B7"/>
    <w:rsid w:val="00182E26"/>
    <w:rsid w:val="001E32E0"/>
    <w:rsid w:val="001F0FB0"/>
    <w:rsid w:val="00201FC1"/>
    <w:rsid w:val="0021602B"/>
    <w:rsid w:val="00257442"/>
    <w:rsid w:val="00257C75"/>
    <w:rsid w:val="0026367D"/>
    <w:rsid w:val="00274EDE"/>
    <w:rsid w:val="002823D5"/>
    <w:rsid w:val="002859DB"/>
    <w:rsid w:val="002A5195"/>
    <w:rsid w:val="002B1DCB"/>
    <w:rsid w:val="002D1B80"/>
    <w:rsid w:val="002E2AF3"/>
    <w:rsid w:val="002E2EC9"/>
    <w:rsid w:val="003034C3"/>
    <w:rsid w:val="0033308B"/>
    <w:rsid w:val="00353098"/>
    <w:rsid w:val="003D4752"/>
    <w:rsid w:val="003F0469"/>
    <w:rsid w:val="00402891"/>
    <w:rsid w:val="00416FFF"/>
    <w:rsid w:val="004416A0"/>
    <w:rsid w:val="00443F6B"/>
    <w:rsid w:val="00496DAE"/>
    <w:rsid w:val="004A11D5"/>
    <w:rsid w:val="004A47EB"/>
    <w:rsid w:val="004A643F"/>
    <w:rsid w:val="004B4B10"/>
    <w:rsid w:val="004C050F"/>
    <w:rsid w:val="0050194A"/>
    <w:rsid w:val="005047E1"/>
    <w:rsid w:val="00505C5C"/>
    <w:rsid w:val="00523EA7"/>
    <w:rsid w:val="00586188"/>
    <w:rsid w:val="005E0E1F"/>
    <w:rsid w:val="00604A94"/>
    <w:rsid w:val="00621DE0"/>
    <w:rsid w:val="006630A3"/>
    <w:rsid w:val="00692B03"/>
    <w:rsid w:val="006B5DF7"/>
    <w:rsid w:val="006C4D93"/>
    <w:rsid w:val="006F1AEA"/>
    <w:rsid w:val="006F23EC"/>
    <w:rsid w:val="00712215"/>
    <w:rsid w:val="007326BC"/>
    <w:rsid w:val="00741616"/>
    <w:rsid w:val="00771D9C"/>
    <w:rsid w:val="00781861"/>
    <w:rsid w:val="007B0AA7"/>
    <w:rsid w:val="007D1AD1"/>
    <w:rsid w:val="00812CE6"/>
    <w:rsid w:val="008322F4"/>
    <w:rsid w:val="008740B9"/>
    <w:rsid w:val="008A6465"/>
    <w:rsid w:val="008C76B0"/>
    <w:rsid w:val="008D487C"/>
    <w:rsid w:val="008D57B8"/>
    <w:rsid w:val="008F27E0"/>
    <w:rsid w:val="00920C10"/>
    <w:rsid w:val="00925CA5"/>
    <w:rsid w:val="00944D6B"/>
    <w:rsid w:val="00953086"/>
    <w:rsid w:val="00953ACD"/>
    <w:rsid w:val="00953B16"/>
    <w:rsid w:val="009555BF"/>
    <w:rsid w:val="009818CB"/>
    <w:rsid w:val="009839E1"/>
    <w:rsid w:val="009C74F7"/>
    <w:rsid w:val="009F1C61"/>
    <w:rsid w:val="009F2C41"/>
    <w:rsid w:val="00A2044A"/>
    <w:rsid w:val="00A43490"/>
    <w:rsid w:val="00A569BC"/>
    <w:rsid w:val="00A606D0"/>
    <w:rsid w:val="00AD12AC"/>
    <w:rsid w:val="00AE0D38"/>
    <w:rsid w:val="00AE32BE"/>
    <w:rsid w:val="00B42744"/>
    <w:rsid w:val="00B43769"/>
    <w:rsid w:val="00B512D0"/>
    <w:rsid w:val="00B53CFA"/>
    <w:rsid w:val="00B61527"/>
    <w:rsid w:val="00B622C2"/>
    <w:rsid w:val="00B6241E"/>
    <w:rsid w:val="00B71690"/>
    <w:rsid w:val="00B843FD"/>
    <w:rsid w:val="00BE6BCE"/>
    <w:rsid w:val="00C157FB"/>
    <w:rsid w:val="00C33A27"/>
    <w:rsid w:val="00C70766"/>
    <w:rsid w:val="00C81B5C"/>
    <w:rsid w:val="00C865A8"/>
    <w:rsid w:val="00C86FBA"/>
    <w:rsid w:val="00C90F31"/>
    <w:rsid w:val="00CC376B"/>
    <w:rsid w:val="00CD2508"/>
    <w:rsid w:val="00D056D8"/>
    <w:rsid w:val="00D25CAB"/>
    <w:rsid w:val="00D34C43"/>
    <w:rsid w:val="00D45EED"/>
    <w:rsid w:val="00D655F5"/>
    <w:rsid w:val="00D976F5"/>
    <w:rsid w:val="00DA1730"/>
    <w:rsid w:val="00DB50E8"/>
    <w:rsid w:val="00DC22A6"/>
    <w:rsid w:val="00DD7D7D"/>
    <w:rsid w:val="00DE1F56"/>
    <w:rsid w:val="00DF1B00"/>
    <w:rsid w:val="00E11D64"/>
    <w:rsid w:val="00E15F81"/>
    <w:rsid w:val="00E42ED1"/>
    <w:rsid w:val="00E46610"/>
    <w:rsid w:val="00E66811"/>
    <w:rsid w:val="00E8565C"/>
    <w:rsid w:val="00EB21D8"/>
    <w:rsid w:val="00F3476F"/>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lawrenceschool.org"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etenders.gov.in/eprocure/app"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3831</Words>
  <Characters>21840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23</cp:revision>
  <dcterms:created xsi:type="dcterms:W3CDTF">2025-05-13T05:14:00Z</dcterms:created>
  <dcterms:modified xsi:type="dcterms:W3CDTF">2025-05-16T11:57:00Z</dcterms:modified>
</cp:coreProperties>
</file>